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sz w:val="32"/>
          <w:szCs w:val="32"/>
        </w:rPr>
      </w:pPr>
      <w:r>
        <w:rPr>
          <w:rFonts w:hint="eastAsia" w:ascii="黑体" w:hAnsi="黑体" w:eastAsia="黑体"/>
          <w:sz w:val="32"/>
          <w:szCs w:val="32"/>
        </w:rPr>
        <w:t>一、事业单位法人年度报告公示流程图</w:t>
      </w:r>
    </w:p>
    <w:p>
      <w:pPr>
        <w:tabs>
          <w:tab w:val="left" w:pos="6690"/>
        </w:tabs>
        <w:rPr>
          <w:szCs w:val="21"/>
        </w:rPr>
      </w:pPr>
      <w:r>
        <w:rPr>
          <w:szCs w:val="21"/>
        </w:rPr>
        <w:pict>
          <v:shape id="_x0000_s2162" o:spid="_x0000_s2162" o:spt="202" type="#_x0000_t202" style="position:absolute;left:0pt;margin-left:193.05pt;margin-top:14.55pt;height:85.05pt;width:289.15pt;z-index:251704320;mso-width-relative:page;mso-height-relative:page;" coordsize="21600,21600">
            <v:path/>
            <v:fill focussize="0,0"/>
            <v:stroke joinstyle="miter"/>
            <v:imagedata o:title=""/>
            <o:lock v:ext="edit"/>
            <v:textbox>
              <w:txbxContent>
                <w:p>
                  <w:pPr>
                    <w:rPr>
                      <w:b/>
                    </w:rPr>
                  </w:pPr>
                  <w:r>
                    <w:rPr>
                      <w:rFonts w:hint="eastAsia"/>
                      <w:b/>
                    </w:rPr>
                    <w:t>办理条件：</w:t>
                  </w:r>
                </w:p>
                <w:p>
                  <w:pPr>
                    <w:ind w:firstLine="420" w:firstLineChars="200"/>
                  </w:pPr>
                  <w:r>
                    <w:rPr>
                      <w:rFonts w:hint="eastAsia"/>
                    </w:rPr>
                    <w:t>经核准登记的事业单位应当于每年1月1日至3月31日，报送上一年度执行《事业单位登记管理暂行条例》及其实施细则情况的年度报告，并向社会公示。事业单位对其年度报告的真实性负责。</w:t>
                  </w:r>
                </w:p>
                <w:p>
                  <w:pPr>
                    <w:rPr>
                      <w:rFonts w:asciiTheme="minorEastAsia" w:hAnsiTheme="minorEastAsia"/>
                      <w:szCs w:val="21"/>
                    </w:rPr>
                  </w:pPr>
                </w:p>
              </w:txbxContent>
            </v:textbox>
          </v:shape>
        </w:pict>
      </w:r>
      <w:r>
        <w:rPr>
          <w:szCs w:val="21"/>
        </w:rPr>
        <w:pict>
          <v:shape id="_x0000_s2163" o:spid="_x0000_s2163" o:spt="202" type="#_x0000_t202" style="position:absolute;left:0pt;margin-left:3.3pt;margin-top:111.6pt;height:42pt;width:159.75pt;z-index:251705344;mso-width-relative:page;mso-height-relative:page;" coordsize="21600,21600">
            <v:path/>
            <v:fill focussize="0,0"/>
            <v:stroke joinstyle="miter"/>
            <v:imagedata o:title=""/>
            <o:lock v:ext="edit"/>
            <v:textbox>
              <w:txbxContent>
                <w:p>
                  <w:r>
                    <w:rPr>
                      <w:rFonts w:hint="eastAsia"/>
                    </w:rPr>
                    <w:t>逐项准备应提交的材料</w:t>
                  </w:r>
                </w:p>
              </w:txbxContent>
            </v:textbox>
          </v:shape>
        </w:pict>
      </w:r>
      <w:r>
        <w:rPr>
          <w:szCs w:val="21"/>
        </w:rPr>
        <w:pict>
          <v:shape id="_x0000_s2161" o:spid="_x0000_s2161" o:spt="202" type="#_x0000_t202" style="position:absolute;left:0pt;margin-left:3.3pt;margin-top:14.55pt;height:42pt;width:159.75pt;z-index:251703296;mso-width-relative:page;mso-height-relative:page;" coordsize="21600,21600">
            <v:path/>
            <v:fill focussize="0,0"/>
            <v:stroke joinstyle="miter"/>
            <v:imagedata o:title=""/>
            <o:lock v:ext="edit"/>
            <v:textbox>
              <w:txbxContent>
                <w:p>
                  <w:r>
                    <w:t>事业单位</w:t>
                  </w:r>
                  <w:r>
                    <w:rPr>
                      <w:rFonts w:hint="eastAsia"/>
                    </w:rPr>
                    <w:t>办理年度报告公示</w:t>
                  </w:r>
                  <w:r>
                    <w:t>应具备的条件</w:t>
                  </w:r>
                </w:p>
              </w:txbxContent>
            </v:textbox>
          </v:shape>
        </w:pict>
      </w:r>
      <w:r>
        <w:rPr>
          <w:szCs w:val="21"/>
        </w:rPr>
        <w:tab/>
      </w:r>
    </w:p>
    <w:p>
      <w:pPr>
        <w:rPr>
          <w:szCs w:val="21"/>
        </w:rPr>
      </w:pPr>
    </w:p>
    <w:p>
      <w:pPr>
        <w:rPr>
          <w:szCs w:val="21"/>
        </w:rPr>
      </w:pPr>
      <w:r>
        <w:rPr>
          <w:szCs w:val="21"/>
        </w:rPr>
        <w:pict>
          <v:shape id="_x0000_s2164" o:spid="_x0000_s2164" o:spt="32" type="#_x0000_t32" style="position:absolute;left:0pt;margin-left:163.05pt;margin-top:5.4pt;height:0.05pt;width:30pt;z-index:251706368;mso-width-relative:page;mso-height-relative:page;" o:connectortype="straight" filled="f" coordsize="21600,21600">
            <v:path arrowok="t"/>
            <v:fill on="f" focussize="0,0"/>
            <v:stroke endarrow="block"/>
            <v:imagedata o:title=""/>
            <o:lock v:ext="edit"/>
          </v:shape>
        </w:pict>
      </w:r>
    </w:p>
    <w:p>
      <w:pPr>
        <w:rPr>
          <w:szCs w:val="21"/>
        </w:rPr>
      </w:pPr>
      <w:r>
        <w:rPr>
          <w:szCs w:val="21"/>
        </w:rPr>
        <w:pict>
          <v:shape id="_x0000_s2160" o:spid="_x0000_s2160" o:spt="32" type="#_x0000_t32" style="position:absolute;left:0pt;margin-left:84.3pt;margin-top:10.1pt;height:54.7pt;width:0pt;z-index:251702272;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ab/>
      </w:r>
      <w:r>
        <w:rPr>
          <w:rFonts w:hint="eastAsia"/>
          <w:szCs w:val="21"/>
        </w:rPr>
        <w:tab/>
      </w:r>
      <w:r>
        <w:rPr>
          <w:rFonts w:hint="eastAsia"/>
          <w:szCs w:val="21"/>
        </w:rPr>
        <w:tab/>
      </w:r>
      <w:r>
        <w:rPr>
          <w:rFonts w:hint="eastAsia"/>
          <w:szCs w:val="21"/>
        </w:rPr>
        <w:tab/>
      </w:r>
      <w:r>
        <w:rPr>
          <w:rFonts w:hint="eastAsia"/>
          <w:sz w:val="18"/>
          <w:szCs w:val="18"/>
        </w:rPr>
        <w:t xml:space="preserve"> 具备条件后</w:t>
      </w:r>
    </w:p>
    <w:p>
      <w:pPr>
        <w:rPr>
          <w:szCs w:val="21"/>
        </w:rPr>
      </w:pPr>
    </w:p>
    <w:p>
      <w:pPr>
        <w:rPr>
          <w:szCs w:val="21"/>
        </w:rPr>
      </w:pPr>
    </w:p>
    <w:p>
      <w:pPr>
        <w:rPr>
          <w:szCs w:val="21"/>
        </w:rPr>
      </w:pPr>
      <w:r>
        <w:rPr>
          <w:szCs w:val="21"/>
        </w:rPr>
        <w:pict>
          <v:shape id="_x0000_s2165" o:spid="_x0000_s2165" o:spt="202" type="#_x0000_t202" style="position:absolute;left:0pt;margin-left:193.05pt;margin-top:3pt;height:287.55pt;width:293.65pt;z-index:251707392;mso-width-relative:page;mso-height-relative:page;" coordsize="21600,21600">
            <v:path/>
            <v:fill focussize="0,0"/>
            <v:stroke joinstyle="miter"/>
            <v:imagedata o:title=""/>
            <o:lock v:ext="edit"/>
            <v:textbox>
              <w:txbxContent>
                <w:p>
                  <w:pPr>
                    <w:rPr>
                      <w:b/>
                    </w:rPr>
                  </w:pPr>
                  <w:r>
                    <w:rPr>
                      <w:rFonts w:hint="eastAsia"/>
                      <w:b/>
                    </w:rPr>
                    <w:t>应提交的材料：</w:t>
                  </w:r>
                </w:p>
                <w:p>
                  <w:pPr>
                    <w:ind w:firstLine="420" w:firstLineChars="200"/>
                  </w:pPr>
                  <w:r>
                    <w:rPr>
                      <w:rFonts w:hint="eastAsia"/>
                    </w:rPr>
                    <w:t>1.《事业单位法人年度报告书》（非涉密单位通过登记管理机关网站年度报告公示系统网上填写后下载打印，涉密单位下载表格后填写）；</w:t>
                  </w:r>
                </w:p>
                <w:p>
                  <w:pPr>
                    <w:ind w:firstLine="420" w:firstLineChars="200"/>
                  </w:pPr>
                  <w:r>
                    <w:rPr>
                      <w:rFonts w:hint="eastAsia"/>
                    </w:rPr>
                    <w:t>2.《事业单位法人证书》正、副本原件；</w:t>
                  </w:r>
                </w:p>
                <w:p>
                  <w:pPr>
                    <w:ind w:firstLine="420" w:firstLineChars="200"/>
                  </w:pPr>
                  <w:r>
                    <w:rPr>
                      <w:rFonts w:hint="eastAsia"/>
                    </w:rPr>
                    <w:t>3.上一年度年末的资产负债表原件 (加盖本单位公章、财务专用章、法定代表人名章、会计章)；</w:t>
                  </w:r>
                </w:p>
                <w:p>
                  <w:pPr>
                    <w:ind w:firstLine="420" w:firstLineChars="200"/>
                  </w:pPr>
                  <w:r>
                    <w:rPr>
                      <w:rFonts w:hint="eastAsia"/>
                    </w:rPr>
                    <w:t>4.法人资质认可证或文件、执业许可证或文件（业务范围不涉及资质认可事项或者执业许可事项的除外）；</w:t>
                  </w:r>
                </w:p>
                <w:p>
                  <w:pPr>
                    <w:ind w:firstLine="420" w:firstLineChars="200"/>
                  </w:pPr>
                  <w:r>
                    <w:rPr>
                      <w:rFonts w:hint="eastAsia"/>
                    </w:rPr>
                    <w:t>5.《事业单位法人年度报告书》下载打印后，经本单位法定代表人签字确认委托公示，举办单位签署保密审查同意对外公示意见后扫描上传。</w:t>
                  </w:r>
                </w:p>
                <w:p>
                  <w:pPr>
                    <w:ind w:firstLine="420" w:firstLineChars="200"/>
                    <w:rPr>
                      <w:rFonts w:hint="eastAsia" w:ascii="楷体_GB2312" w:eastAsia="楷体_GB2312"/>
                      <w:color w:val="000000" w:themeColor="text1"/>
                    </w:rPr>
                  </w:pPr>
                  <w:r>
                    <w:rPr>
                      <w:rFonts w:hint="eastAsia" w:ascii="楷体_GB2312" w:eastAsia="楷体_GB2312"/>
                      <w:color w:val="000000" w:themeColor="text1"/>
                    </w:rPr>
                    <w:t>注：（1）</w:t>
                  </w:r>
                  <w:r>
                    <w:rPr>
                      <w:rFonts w:hint="eastAsia" w:ascii="楷体_GB2312" w:eastAsia="楷体_GB2312"/>
                      <w:color w:val="000000" w:themeColor="text1"/>
                      <w:lang w:eastAsia="zh-CN"/>
                    </w:rPr>
                    <w:t>以上材料一式两份。</w:t>
                  </w:r>
                  <w:r>
                    <w:rPr>
                      <w:rFonts w:hint="eastAsia" w:ascii="楷体_GB2312" w:eastAsia="楷体_GB2312"/>
                      <w:color w:val="000000" w:themeColor="text1"/>
                    </w:rPr>
                    <w:t>没有要求提交原件的，复印件应加盖发文机关或举办单位的印章。（2）具体要求以“吉林市事业单位在线”网站发布的年度报告公示通知为准。（3）提交年度报告时，如有登记事项需要变更的，先申请变更登记，再提交年度报告。</w:t>
                  </w:r>
                </w:p>
              </w:txbxContent>
            </v:textbox>
          </v:shape>
        </w:pict>
      </w:r>
    </w:p>
    <w:p>
      <w:pPr>
        <w:rPr>
          <w:szCs w:val="21"/>
        </w:rPr>
      </w:pPr>
      <w:r>
        <w:rPr>
          <w:szCs w:val="21"/>
        </w:rPr>
        <w:pict>
          <v:shape id="_x0000_s2182" o:spid="_x0000_s2182" o:spt="32" type="#_x0000_t32" style="position:absolute;left:0pt;margin-left:163.05pt;margin-top:10.65pt;height:0.05pt;width:30pt;z-index:251724800;mso-width-relative:page;mso-height-relative:page;" o:connectortype="straight" filled="f" coordsize="21600,21600">
            <v:path arrowok="t"/>
            <v:fill on="f" focussize="0,0"/>
            <v:stroke endarrow="block"/>
            <v:imagedata o:title=""/>
            <o:lock v:ext="edit"/>
          </v:shape>
        </w:pict>
      </w:r>
    </w:p>
    <w:p>
      <w:pPr>
        <w:rPr>
          <w:szCs w:val="21"/>
        </w:rPr>
      </w:pPr>
      <w:r>
        <w:rPr>
          <w:szCs w:val="21"/>
        </w:rPr>
        <w:pict>
          <v:shape id="_x0000_s2166" o:spid="_x0000_s2166" o:spt="32" type="#_x0000_t32" style="position:absolute;left:0pt;margin-left:84.3pt;margin-top:13.2pt;height:42.6pt;width:0.15pt;z-index:251708416;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 w:val="18"/>
          <w:szCs w:val="18"/>
        </w:rPr>
        <w:t>材料准备齐全后</w:t>
      </w:r>
    </w:p>
    <w:p>
      <w:pPr>
        <w:jc w:val="right"/>
        <w:rPr>
          <w:szCs w:val="21"/>
        </w:rPr>
      </w:pPr>
    </w:p>
    <w:p>
      <w:pPr>
        <w:tabs>
          <w:tab w:val="center" w:pos="4819"/>
        </w:tabs>
        <w:rPr>
          <w:b/>
          <w:szCs w:val="21"/>
        </w:rPr>
      </w:pPr>
      <w:r>
        <w:rPr>
          <w:szCs w:val="21"/>
        </w:rPr>
        <w:pict>
          <v:shape id="_x0000_s2167" o:spid="_x0000_s2167" o:spt="202" type="#_x0000_t202" style="position:absolute;left:0pt;margin-left:4.05pt;margin-top:8.35pt;height:42pt;width:159.75pt;z-index:251709440;mso-width-relative:page;mso-height-relative:page;" coordsize="21600,21600">
            <v:path/>
            <v:fill focussize="0,0"/>
            <v:stroke joinstyle="miter"/>
            <v:imagedata o:title=""/>
            <o:lock v:ext="edit"/>
            <v:textbox>
              <w:txbxContent>
                <w:p>
                  <w:r>
                    <w:rPr>
                      <w:rFonts w:hint="eastAsia"/>
                    </w:rPr>
                    <w:t>登录事业单位网上登记管理系统（登录说明附后）</w:t>
                  </w:r>
                </w:p>
              </w:txbxContent>
            </v:textbox>
          </v:shape>
        </w:pict>
      </w:r>
      <w:r>
        <w:rPr>
          <w:b/>
          <w:szCs w:val="21"/>
        </w:rPr>
        <w:tab/>
      </w:r>
    </w:p>
    <w:p>
      <w:pPr>
        <w:rPr>
          <w:szCs w:val="21"/>
        </w:rPr>
      </w:pPr>
      <w:r>
        <w:rPr>
          <w:szCs w:val="21"/>
        </w:rPr>
        <w:pict>
          <v:shape id="_x0000_s2179" o:spid="_x0000_s2179" o:spt="32" type="#_x0000_t32" style="position:absolute;left:0pt;margin-left:174.35pt;margin-top:15.15pt;height:331.45pt;width:3.75pt;z-index:251721728;mso-width-relative:page;mso-height-relative:page;" o:connectortype="straight" filled="f" coordsize="21600,21600">
            <v:path arrowok="t"/>
            <v:fill on="f" focussize="0,0"/>
            <v:stroke/>
            <v:imagedata o:title=""/>
            <o:lock v:ext="edit"/>
          </v:shape>
        </w:pict>
      </w:r>
      <w:r>
        <w:rPr>
          <w:szCs w:val="21"/>
        </w:rPr>
        <w:pict>
          <v:shape id="_x0000_s2178" o:spid="_x0000_s2178" o:spt="32" type="#_x0000_t32" style="position:absolute;left:0pt;margin-left:163.8pt;margin-top:15.15pt;height:0pt;width:12pt;z-index:251720704;mso-width-relative:page;mso-height-relative:page;" o:connectortype="straight" filled="f" coordsize="21600,21600">
            <v:path arrowok="t"/>
            <v:fill on="f" focussize="0,0"/>
            <v:stroke/>
            <v:imagedata o:title=""/>
            <o:lock v:ext="edit"/>
          </v:shape>
        </w:pict>
      </w:r>
    </w:p>
    <w:p>
      <w:pPr>
        <w:rPr>
          <w:szCs w:val="21"/>
        </w:rPr>
      </w:pPr>
    </w:p>
    <w:p>
      <w:pPr>
        <w:rPr>
          <w:szCs w:val="21"/>
        </w:rPr>
      </w:pPr>
      <w:r>
        <w:rPr>
          <w:szCs w:val="21"/>
        </w:rPr>
        <w:pict>
          <v:shape id="_x0000_s2168" o:spid="_x0000_s2168" o:spt="32" type="#_x0000_t32" style="position:absolute;left:0pt;margin-left:84.25pt;margin-top:3.55pt;height:48.8pt;width:0.1pt;z-index:251710464;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 w:val="18"/>
          <w:szCs w:val="18"/>
        </w:rPr>
        <w:t>系统登录后提交材料</w:t>
      </w:r>
    </w:p>
    <w:p>
      <w:pPr>
        <w:rPr>
          <w:sz w:val="18"/>
          <w:szCs w:val="18"/>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w:t>
      </w:r>
    </w:p>
    <w:p>
      <w:pPr>
        <w:rPr>
          <w:szCs w:val="21"/>
        </w:rPr>
      </w:pPr>
      <w:r>
        <w:rPr>
          <w:szCs w:val="21"/>
        </w:rPr>
        <w:pict>
          <v:shape id="_x0000_s2169" o:spid="_x0000_s2169" o:spt="202" type="#_x0000_t202" style="position:absolute;left:0pt;margin-left:-9.9pt;margin-top:4.8pt;height:88.6pt;width:181.95pt;z-index:251711488;mso-width-relative:page;mso-height-relative:page;" coordsize="21600,21600">
            <v:path/>
            <v:fill focussize="0,0"/>
            <v:stroke joinstyle="miter"/>
            <v:imagedata o:title=""/>
            <o:lock v:ext="edit"/>
            <v:textbox>
              <w:txbxContent>
                <w:p>
                  <w:pPr>
                    <w:rPr>
                      <w:sz w:val="18"/>
                      <w:szCs w:val="18"/>
                    </w:rPr>
                  </w:pPr>
                  <w:r>
                    <w:rPr>
                      <w:rFonts w:hint="eastAsia"/>
                      <w:sz w:val="18"/>
                      <w:szCs w:val="18"/>
                    </w:rPr>
                    <w:t>1. 《事业单位法人年度报告书》</w:t>
                  </w:r>
                  <w:r>
                    <w:rPr>
                      <w:sz w:val="18"/>
                      <w:szCs w:val="18"/>
                    </w:rPr>
                    <w:t>（填写说明</w:t>
                  </w:r>
                  <w:r>
                    <w:rPr>
                      <w:rFonts w:hint="eastAsia"/>
                      <w:sz w:val="18"/>
                      <w:szCs w:val="18"/>
                    </w:rPr>
                    <w:t>、</w:t>
                  </w:r>
                  <w:r>
                    <w:rPr>
                      <w:sz w:val="18"/>
                      <w:szCs w:val="18"/>
                    </w:rPr>
                    <w:t>范本附后）</w:t>
                  </w:r>
                  <w:r>
                    <w:rPr>
                      <w:rFonts w:hint="eastAsia"/>
                      <w:sz w:val="18"/>
                      <w:szCs w:val="18"/>
                    </w:rPr>
                    <w:t>；</w:t>
                  </w:r>
                </w:p>
                <w:p>
                  <w:pPr>
                    <w:rPr>
                      <w:sz w:val="18"/>
                      <w:szCs w:val="18"/>
                    </w:rPr>
                  </w:pPr>
                  <w:r>
                    <w:rPr>
                      <w:rFonts w:hint="eastAsia"/>
                      <w:sz w:val="18"/>
                      <w:szCs w:val="18"/>
                    </w:rPr>
                    <w:t>2.</w:t>
                  </w:r>
                  <w:r>
                    <w:rPr>
                      <w:sz w:val="18"/>
                      <w:szCs w:val="18"/>
                    </w:rPr>
                    <w:t>提交</w:t>
                  </w:r>
                  <w:r>
                    <w:rPr>
                      <w:rFonts w:hint="eastAsia"/>
                      <w:sz w:val="18"/>
                      <w:szCs w:val="18"/>
                    </w:rPr>
                    <w:t>的</w:t>
                  </w:r>
                  <w:r>
                    <w:rPr>
                      <w:sz w:val="18"/>
                      <w:szCs w:val="18"/>
                    </w:rPr>
                    <w:t>材料，</w:t>
                  </w:r>
                  <w:r>
                    <w:rPr>
                      <w:rFonts w:hint="eastAsia"/>
                      <w:sz w:val="18"/>
                      <w:szCs w:val="18"/>
                    </w:rPr>
                    <w:t>需</w:t>
                  </w:r>
                  <w:r>
                    <w:rPr>
                      <w:sz w:val="18"/>
                      <w:szCs w:val="18"/>
                    </w:rPr>
                    <w:t>扫描</w:t>
                  </w:r>
                  <w:r>
                    <w:rPr>
                      <w:rFonts w:hint="eastAsia"/>
                      <w:sz w:val="18"/>
                      <w:szCs w:val="18"/>
                    </w:rPr>
                    <w:t>拍照</w:t>
                  </w:r>
                  <w:r>
                    <w:rPr>
                      <w:sz w:val="18"/>
                      <w:szCs w:val="18"/>
                    </w:rPr>
                    <w:t>上传图片，每张图片大小不超过</w:t>
                  </w:r>
                  <w:r>
                    <w:rPr>
                      <w:rFonts w:hint="eastAsia"/>
                      <w:sz w:val="18"/>
                      <w:szCs w:val="18"/>
                    </w:rPr>
                    <w:t>100kb（图片压缩软件请在“吉林市事业单位在线”网站下载）。</w:t>
                  </w:r>
                </w:p>
              </w:txbxContent>
            </v:textbox>
          </v:shape>
        </w:pict>
      </w:r>
    </w:p>
    <w:p>
      <w:pPr>
        <w:rPr>
          <w:szCs w:val="21"/>
        </w:rPr>
      </w:pPr>
    </w:p>
    <w:p>
      <w:pPr>
        <w:rPr>
          <w:szCs w:val="21"/>
        </w:rPr>
      </w:pPr>
    </w:p>
    <w:p>
      <w:pPr>
        <w:rPr>
          <w:szCs w:val="21"/>
        </w:rPr>
      </w:pPr>
    </w:p>
    <w:p>
      <w:pPr>
        <w:rPr>
          <w:szCs w:val="21"/>
        </w:rPr>
      </w:pPr>
    </w:p>
    <w:p>
      <w:pPr>
        <w:rPr>
          <w:szCs w:val="21"/>
        </w:rPr>
      </w:pPr>
      <w:r>
        <w:rPr>
          <w:szCs w:val="21"/>
        </w:rPr>
        <w:pict>
          <v:shape id="_x0000_s2170" o:spid="_x0000_s2170" o:spt="32" type="#_x0000_t32" style="position:absolute;left:0pt;margin-left:83.75pt;margin-top:17.15pt;height:30.35pt;width:0.65pt;z-index:251712512;mso-width-relative:page;mso-height-relative:page;" filled="f" stroked="t" coordsize="21600,21600">
            <v:path arrowok="t"/>
            <v:fill on="f" focussize="0,0"/>
            <v:stroke color="#000000" endarrow="block"/>
            <v:imagedata o:title=""/>
            <o:lock v:ext="edit" aspectratio="f"/>
          </v:shape>
        </w:pict>
      </w:r>
    </w:p>
    <w:p>
      <w:pPr>
        <w:rPr>
          <w:sz w:val="18"/>
          <w:szCs w:val="18"/>
        </w:rPr>
      </w:pPr>
      <w:r>
        <w:rPr>
          <w:rFonts w:hint="eastAsia"/>
          <w:sz w:val="18"/>
          <w:szCs w:val="18"/>
        </w:rPr>
        <w:t xml:space="preserve"> 材料上传后</w:t>
      </w:r>
    </w:p>
    <w:p>
      <w:pPr>
        <w:rPr>
          <w:szCs w:val="21"/>
        </w:rPr>
      </w:pPr>
      <w:r>
        <w:rPr>
          <w:szCs w:val="21"/>
        </w:rPr>
        <w:pict>
          <v:shape id="_x0000_s2173" o:spid="_x0000_s2173" o:spt="202" type="#_x0000_t202" style="position:absolute;left:0pt;margin-left:3.3pt;margin-top:91.35pt;height:42pt;width:159.75pt;z-index:251715584;mso-width-relative:page;mso-height-relative:page;" coordsize="21600,21600">
            <v:path/>
            <v:fill focussize="0,0"/>
            <v:stroke joinstyle="miter"/>
            <v:imagedata o:title=""/>
            <o:lock v:ext="edit"/>
            <v:textbox>
              <w:txbxContent>
                <w:p>
                  <w:r>
                    <w:t>登录事业单位</w:t>
                  </w:r>
                  <w:r>
                    <w:rPr>
                      <w:rFonts w:hint="eastAsia"/>
                    </w:rPr>
                    <w:t>网上</w:t>
                  </w:r>
                  <w:r>
                    <w:t>登记管理系统，查询回复信息</w:t>
                  </w:r>
                  <w:r>
                    <w:rPr>
                      <w:rFonts w:hint="eastAsia"/>
                    </w:rPr>
                    <w:t>。</w:t>
                  </w:r>
                </w:p>
              </w:txbxContent>
            </v:textbox>
          </v:shape>
        </w:pict>
      </w:r>
    </w:p>
    <w:p>
      <w:pPr>
        <w:jc w:val="left"/>
        <w:rPr>
          <w:szCs w:val="21"/>
        </w:rPr>
      </w:pPr>
      <w:r>
        <w:rPr>
          <w:szCs w:val="21"/>
        </w:rPr>
        <w:pict>
          <v:shape id="_x0000_s2171" o:spid="_x0000_s2171" o:spt="202" type="#_x0000_t202" style="position:absolute;left:0pt;margin-left:4.05pt;margin-top:1.05pt;height:39.7pt;width:159.75pt;z-index:251713536;mso-width-relative:page;mso-height-relative:page;" coordsize="21600,21600">
            <v:path/>
            <v:fill focussize="0,0"/>
            <v:stroke joinstyle="miter"/>
            <v:imagedata o:title=""/>
            <o:lock v:ext="edit"/>
            <v:textbox>
              <w:txbxContent>
                <w:p>
                  <w:pPr>
                    <w:rPr>
                      <w:u w:val="single"/>
                    </w:rPr>
                  </w:pPr>
                  <w:r>
                    <w:rPr>
                      <w:rFonts w:hint="eastAsia"/>
                    </w:rPr>
                    <w:t>提交至吉林市事业单位登记管理</w:t>
                  </w:r>
                  <w:r>
                    <w:rPr>
                      <w:rFonts w:hint="eastAsia"/>
                      <w:u w:val="none"/>
                    </w:rPr>
                    <w:t>机关</w:t>
                  </w:r>
                </w:p>
              </w:txbxContent>
            </v:textbox>
          </v:shape>
        </w:pict>
      </w:r>
    </w:p>
    <w:p>
      <w:pPr>
        <w:jc w:val="left"/>
        <w:rPr>
          <w:szCs w:val="21"/>
        </w:rPr>
      </w:pPr>
    </w:p>
    <w:p>
      <w:pPr>
        <w:tabs>
          <w:tab w:val="left" w:pos="3555"/>
        </w:tabs>
        <w:jc w:val="left"/>
        <w:rPr>
          <w:szCs w:val="21"/>
        </w:rPr>
      </w:pPr>
      <w:r>
        <w:rPr>
          <w:szCs w:val="21"/>
        </w:rPr>
        <w:pict>
          <v:shape id="_x0000_s2172" o:spid="_x0000_s2172" o:spt="32" type="#_x0000_t32" style="position:absolute;left:0pt;margin-left:84.25pt;margin-top:10.05pt;height:36.05pt;width:0.05pt;z-index:251714560;mso-width-relative:page;mso-height-relative:page;" o:connectortype="straight" filled="f" coordsize="21600,21600">
            <v:path arrowok="t"/>
            <v:fill on="f" focussize="0,0"/>
            <v:stroke endarrow="block"/>
            <v:imagedata o:title=""/>
            <o:lock v:ext="edit"/>
          </v:shape>
        </w:pict>
      </w:r>
      <w:r>
        <w:rPr>
          <w:szCs w:val="21"/>
        </w:rPr>
        <w:tab/>
      </w:r>
    </w:p>
    <w:p>
      <w:pPr>
        <w:jc w:val="left"/>
        <w:rPr>
          <w:color w:val="FF0000"/>
          <w:szCs w:val="21"/>
          <w:u w:val="single"/>
        </w:rPr>
      </w:pPr>
    </w:p>
    <w:p>
      <w:pPr>
        <w:jc w:val="left"/>
        <w:rPr>
          <w:szCs w:val="21"/>
        </w:rPr>
      </w:pPr>
    </w:p>
    <w:p>
      <w:pPr>
        <w:jc w:val="left"/>
        <w:rPr>
          <w:szCs w:val="21"/>
        </w:rPr>
      </w:pPr>
    </w:p>
    <w:p>
      <w:pPr>
        <w:jc w:val="left"/>
        <w:rPr>
          <w:szCs w:val="21"/>
        </w:rPr>
      </w:pPr>
      <w:r>
        <w:rPr>
          <w:szCs w:val="21"/>
        </w:rPr>
        <w:pict>
          <v:shape id="_x0000_s2174" o:spid="_x0000_s2174" o:spt="32" type="#_x0000_t32" style="position:absolute;left:0pt;margin-left:83.75pt;margin-top:23.45pt;height:22.2pt;width:0.75pt;z-index:251716608;mso-width-relative:page;mso-height-relative:page;" filled="f" stroked="t" coordsize="21600,21600">
            <v:path arrowok="t"/>
            <v:fill on="f" focussize="0,0"/>
            <v:stroke color="#000000" endarrow="block"/>
            <v:imagedata o:title=""/>
            <o:lock v:ext="edit" aspectratio="f"/>
          </v:shape>
        </w:pict>
      </w:r>
    </w:p>
    <w:p>
      <w:pPr>
        <w:jc w:val="left"/>
        <w:rPr>
          <w:szCs w:val="21"/>
        </w:rPr>
      </w:pPr>
      <w:bookmarkStart w:id="0" w:name="_GoBack"/>
      <w:bookmarkEnd w:id="0"/>
      <w:r>
        <w:rPr>
          <w:sz w:val="18"/>
          <w:szCs w:val="18"/>
        </w:rPr>
        <w:pict>
          <v:shape id="_x0000_s2181" o:spid="_x0000_s2181" o:spt="202" type="#_x0000_t202" style="position:absolute;left:0pt;margin-left:197.65pt;margin-top:7.05pt;height:120.75pt;width:258.4pt;z-index:251723776;mso-width-relative:page;mso-height-relative:page;" coordsize="21600,21600">
            <v:path/>
            <v:fill focussize="0,0"/>
            <v:stroke joinstyle="miter"/>
            <v:imagedata o:title=""/>
            <o:lock v:ext="edit"/>
            <v:textbox>
              <w:txbxContent>
                <w:p>
                  <w:pPr>
                    <w:rPr>
                      <w:rFonts w:asciiTheme="minorEastAsia" w:hAnsiTheme="minorEastAsia"/>
                      <w:u w:val="single"/>
                    </w:rPr>
                  </w:pPr>
                  <w:r>
                    <w:rPr>
                      <w:rFonts w:hint="eastAsia" w:asciiTheme="minorEastAsia" w:hAnsiTheme="minorEastAsia"/>
                      <w:b/>
                      <w:szCs w:val="32"/>
                    </w:rPr>
                    <w:t>登录方法：</w:t>
                  </w:r>
                  <w:r>
                    <w:rPr>
                      <w:rFonts w:hint="eastAsia" w:asciiTheme="minorEastAsia" w:hAnsiTheme="minorEastAsia" w:eastAsiaTheme="minorEastAsia" w:cstheme="minorEastAsia"/>
                      <w:bCs/>
                      <w:color w:val="000000" w:themeColor="text1"/>
                      <w:kern w:val="0"/>
                      <w:sz w:val="18"/>
                      <w:szCs w:val="18"/>
                    </w:rPr>
                    <w:t>请您登录“吉林市事业单位</w:t>
                  </w:r>
                  <w:r>
                    <w:rPr>
                      <w:rFonts w:hint="eastAsia" w:asciiTheme="minorEastAsia" w:hAnsiTheme="minorEastAsia" w:cstheme="minorEastAsia"/>
                      <w:bCs/>
                      <w:color w:val="000000" w:themeColor="text1"/>
                      <w:kern w:val="0"/>
                      <w:sz w:val="18"/>
                      <w:szCs w:val="18"/>
                      <w:lang w:eastAsia="zh-CN"/>
                    </w:rPr>
                    <w:t>登记管理</w:t>
                  </w:r>
                  <w:r>
                    <w:rPr>
                      <w:rFonts w:hint="eastAsia" w:asciiTheme="minorEastAsia" w:hAnsiTheme="minorEastAsia" w:eastAsiaTheme="minorEastAsia" w:cstheme="minorEastAsia"/>
                      <w:bCs/>
                      <w:color w:val="000000" w:themeColor="text1"/>
                      <w:kern w:val="0"/>
                      <w:sz w:val="18"/>
                      <w:szCs w:val="18"/>
                    </w:rPr>
                    <w:t>”（</w:t>
                  </w:r>
                  <w:r>
                    <w:rPr>
                      <w:rFonts w:hint="eastAsia" w:asciiTheme="minorEastAsia" w:hAnsiTheme="minorEastAsia" w:eastAsiaTheme="minorEastAsia" w:cstheme="minorEastAsia"/>
                      <w:sz w:val="18"/>
                      <w:szCs w:val="18"/>
                    </w:rPr>
                    <w:t>http://jlsbb.jlcity.gov.cn/</w:t>
                  </w:r>
                  <w:r>
                    <w:rPr>
                      <w:rFonts w:hint="eastAsia" w:asciiTheme="minorEastAsia" w:hAnsiTheme="minorEastAsia" w:eastAsiaTheme="minorEastAsia" w:cstheme="minorEastAsia"/>
                      <w:bCs/>
                      <w:color w:val="000000" w:themeColor="text1"/>
                      <w:kern w:val="0"/>
                      <w:sz w:val="18"/>
                      <w:szCs w:val="18"/>
                    </w:rPr>
                    <w:t>），点击左上侧“事业单位</w:t>
                  </w:r>
                  <w:r>
                    <w:rPr>
                      <w:rFonts w:hint="eastAsia" w:asciiTheme="minorEastAsia" w:hAnsiTheme="minorEastAsia" w:cstheme="minorEastAsia"/>
                      <w:bCs/>
                      <w:color w:val="000000" w:themeColor="text1"/>
                      <w:kern w:val="0"/>
                      <w:sz w:val="18"/>
                      <w:szCs w:val="18"/>
                      <w:lang w:eastAsia="zh-CN"/>
                    </w:rPr>
                    <w:t>法人登记</w:t>
                  </w:r>
                  <w:r>
                    <w:rPr>
                      <w:rFonts w:hint="eastAsia" w:asciiTheme="minorEastAsia" w:hAnsiTheme="minorEastAsia" w:eastAsiaTheme="minorEastAsia" w:cstheme="minorEastAsia"/>
                      <w:bCs/>
                      <w:color w:val="000000" w:themeColor="text1"/>
                      <w:kern w:val="0"/>
                      <w:sz w:val="18"/>
                      <w:szCs w:val="18"/>
                    </w:rPr>
                    <w:t>用户登录”，</w:t>
                  </w:r>
                  <w:r>
                    <w:rPr>
                      <w:color w:val="000000" w:themeColor="text1"/>
                    </w:rPr>
                    <w:t>进入登录界面后，依次点击“申请</w:t>
                  </w:r>
                  <w:r>
                    <w:rPr>
                      <w:rFonts w:hint="eastAsia"/>
                      <w:color w:val="000000" w:themeColor="text1"/>
                    </w:rPr>
                    <w:t>年度报告</w:t>
                  </w:r>
                  <w:r>
                    <w:rPr>
                      <w:color w:val="000000" w:themeColor="text1"/>
                    </w:rPr>
                    <w:t>”—“图片登录”—“浏览”，选中由登记管理机关操作生成的二维码电子图片点击“打开”，输入验证码。登录成功后，页面将自动跳转到相应业务操作界面，按要求填报，并按照通知时间及要求办理。</w:t>
                  </w:r>
                </w:p>
              </w:txbxContent>
            </v:textbox>
          </v:shape>
        </w:pict>
      </w:r>
    </w:p>
    <w:p>
      <w:pPr>
        <w:jc w:val="left"/>
        <w:rPr>
          <w:szCs w:val="21"/>
        </w:rPr>
      </w:pPr>
      <w:r>
        <w:rPr>
          <w:szCs w:val="21"/>
        </w:rPr>
        <w:pict>
          <v:shape id="_x0000_s2175" o:spid="_x0000_s2175" o:spt="202" type="#_x0000_t202" style="position:absolute;left:0pt;margin-left:3.3pt;margin-top:14.15pt;height:99.2pt;width:159.75pt;z-index:251717632;mso-width-relative:page;mso-height-relative:page;" coordsize="21600,21600">
            <v:path/>
            <v:fill focussize="0,0"/>
            <v:stroke joinstyle="miter"/>
            <v:imagedata o:title=""/>
            <o:lock v:ext="edit"/>
            <v:textbox>
              <w:txbxContent>
                <w:p>
                  <w:pP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回复信息中有需要补正材料</w:t>
                  </w:r>
                  <w:r>
                    <w:rPr>
                      <w:rFonts w:hint="eastAsia" w:asciiTheme="minorEastAsia" w:hAnsiTheme="minorEastAsia"/>
                      <w:sz w:val="18"/>
                      <w:szCs w:val="18"/>
                    </w:rPr>
                    <w:t>的，</w:t>
                  </w:r>
                  <w:r>
                    <w:rPr>
                      <w:rFonts w:asciiTheme="minorEastAsia" w:hAnsiTheme="minorEastAsia"/>
                      <w:sz w:val="18"/>
                      <w:szCs w:val="18"/>
                    </w:rPr>
                    <w:t>应尽快补正后上传；</w:t>
                  </w:r>
                </w:p>
                <w:p>
                  <w:pPr>
                    <w:rPr>
                      <w:rFonts w:asciiTheme="minorEastAsia" w:hAnsiTheme="minorEastAsia"/>
                      <w:sz w:val="18"/>
                      <w:szCs w:val="18"/>
                    </w:rPr>
                  </w:pPr>
                  <w:r>
                    <w:rPr>
                      <w:rFonts w:hint="eastAsia" w:asciiTheme="minorEastAsia" w:hAnsiTheme="minorEastAsia"/>
                      <w:sz w:val="18"/>
                      <w:szCs w:val="18"/>
                    </w:rPr>
                    <w:t>2.回复信息是已公示（或不公示）。已公示单位在“吉林市事业单位在线”网站上进行了公示，申报单位可自行查询 。</w:t>
                  </w:r>
                </w:p>
                <w:p/>
              </w:txbxContent>
            </v:textbox>
          </v:shape>
        </w:pict>
      </w:r>
    </w:p>
    <w:p>
      <w:pPr>
        <w:tabs>
          <w:tab w:val="left" w:pos="3300"/>
        </w:tabs>
        <w:jc w:val="left"/>
        <w:rPr>
          <w:szCs w:val="21"/>
        </w:rPr>
      </w:pPr>
      <w:r>
        <w:rPr>
          <w:szCs w:val="21"/>
        </w:rPr>
        <w:pict>
          <v:shape id="_x0000_s2180" o:spid="_x0000_s2180" o:spt="32" type="#_x0000_t32" style="position:absolute;left:0pt;margin-left:180.4pt;margin-top:3.4pt;height:0pt;width:17.25pt;z-index:251722752;mso-width-relative:page;mso-height-relative:page;" o:connectortype="straight" filled="f" coordsize="21600,21600">
            <v:path arrowok="t"/>
            <v:fill on="f" focussize="0,0"/>
            <v:stroke endarrow="block"/>
            <v:imagedata o:title=""/>
            <o:lock v:ext="edit"/>
          </v:shape>
        </w:pict>
      </w:r>
      <w:r>
        <w:rPr>
          <w:szCs w:val="21"/>
        </w:rPr>
        <w:tab/>
      </w:r>
    </w:p>
    <w:p>
      <w:pPr>
        <w:jc w:val="left"/>
        <w:rPr>
          <w:szCs w:val="21"/>
        </w:rPr>
      </w:pPr>
    </w:p>
    <w:p>
      <w:pPr>
        <w:rPr>
          <w:szCs w:val="21"/>
        </w:rPr>
      </w:pPr>
    </w:p>
    <w:p>
      <w:pPr>
        <w:rPr>
          <w:szCs w:val="21"/>
        </w:rPr>
      </w:pPr>
    </w:p>
    <w:p>
      <w:pPr>
        <w:rPr>
          <w:szCs w:val="21"/>
        </w:rPr>
      </w:pPr>
    </w:p>
    <w:p>
      <w:pPr>
        <w:rPr>
          <w:szCs w:val="21"/>
        </w:rPr>
      </w:pPr>
    </w:p>
    <w:p>
      <w:pPr>
        <w:rPr>
          <w:szCs w:val="21"/>
        </w:rPr>
      </w:pPr>
      <w:r>
        <w:rPr>
          <w:szCs w:val="21"/>
        </w:rPr>
        <w:pict>
          <v:shape id="_x0000_s2176" o:spid="_x0000_s2176" o:spt="32" type="#_x0000_t32" style="position:absolute;left:0pt;margin-left:84.4pt;margin-top:4.5pt;height:27.45pt;width:0.05pt;z-index:251718656;mso-width-relative:page;mso-height-relative:page;" o:connectortype="straight" filled="f" coordsize="21600,21600">
            <v:path arrowok="t"/>
            <v:fill on="f" focussize="0,0"/>
            <v:stroke endarrow="block"/>
            <v:imagedata o:title=""/>
            <o:lock v:ext="edit"/>
          </v:shape>
        </w:pict>
      </w:r>
    </w:p>
    <w:p>
      <w:pPr>
        <w:rPr>
          <w:szCs w:val="21"/>
        </w:rPr>
      </w:pPr>
    </w:p>
    <w:p>
      <w:pPr>
        <w:tabs>
          <w:tab w:val="left" w:pos="7065"/>
        </w:tabs>
        <w:rPr>
          <w:szCs w:val="21"/>
        </w:rPr>
      </w:pPr>
      <w:r>
        <w:rPr>
          <w:szCs w:val="21"/>
        </w:rPr>
        <w:pict>
          <v:shape id="_x0000_s2177" o:spid="_x0000_s2177" o:spt="202" type="#_x0000_t202" style="position:absolute;left:0pt;margin-left:4.05pt;margin-top:0.75pt;height:25.35pt;width:159.75pt;z-index:251719680;mso-width-relative:page;mso-height-relative:page;" coordsize="21600,21600">
            <v:path/>
            <v:fill focussize="0,0"/>
            <v:stroke joinstyle="miter"/>
            <v:imagedata o:title=""/>
            <o:lock v:ext="edit"/>
            <v:textbox>
              <w:txbxContent>
                <w:p>
                  <w:pPr>
                    <w:jc w:val="center"/>
                  </w:pPr>
                  <w:r>
                    <w:t>办结</w:t>
                  </w:r>
                </w:p>
              </w:txbxContent>
            </v:textbox>
          </v:shape>
        </w:pict>
      </w:r>
    </w:p>
    <w:p>
      <w:pPr>
        <w:ind w:firstLine="627" w:firstLineChars="196"/>
        <w:rPr>
          <w:rFonts w:hint="eastAsia" w:ascii="黑体" w:hAnsi="黑体" w:eastAsia="黑体"/>
          <w:bCs/>
          <w:sz w:val="32"/>
          <w:szCs w:val="32"/>
        </w:rPr>
      </w:pPr>
    </w:p>
    <w:p>
      <w:pPr>
        <w:ind w:firstLine="627" w:firstLineChars="196"/>
        <w:rPr>
          <w:rFonts w:hint="eastAsia" w:ascii="黑体" w:hAnsi="黑体" w:eastAsia="黑体"/>
          <w:bCs/>
          <w:sz w:val="32"/>
          <w:szCs w:val="32"/>
        </w:rPr>
      </w:pPr>
    </w:p>
    <w:p>
      <w:pPr>
        <w:ind w:firstLine="627" w:firstLineChars="196"/>
        <w:rPr>
          <w:rFonts w:ascii="黑体" w:hAnsi="黑体" w:eastAsia="黑体"/>
          <w:bCs/>
          <w:sz w:val="32"/>
          <w:szCs w:val="32"/>
        </w:rPr>
      </w:pPr>
      <w:r>
        <w:rPr>
          <w:rFonts w:hint="eastAsia" w:ascii="黑体" w:hAnsi="黑体" w:eastAsia="黑体"/>
          <w:bCs/>
          <w:sz w:val="32"/>
          <w:szCs w:val="32"/>
        </w:rPr>
        <w:t>二、填报说明</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《事业单位法人年度报告书》主要栏目填写要求：</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1、统一社会信用代码（或事证号）：填写本单位《事业单位法人证书》的统一社会信用代码（或事证号）。</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2、（   ）年度：填写上一年。如2018年1月1日至3月31日报送年度报告，应填写（2017）年度；</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3、单位名称：填写第一名称，并加盖公章；</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4、法定代表人：由法定代表人本人签名；</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5、《事业单位法人证书》登载事项：按法人证书登记事项内容填写；</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6、资产损益情况：分别填写本单位上一年度资产负债表“净资产合计”或“所有者权益合计”科目的数额；</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7、网上名称：填写后缀为“.公益”的中文域名，没有的不填写；</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8、从业人数：填写实有在职人数，不包括离退休返聘人员、短期临时工等；</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9、对《条例》和实施细则有关变更登记规定执行情况：上一年度是否按规定申请了变更登记；变更登记的具体内容及时间；没有的填写“无”；</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10、开展业务活动情况：填写上一年度内以下情况（500-不少于2000字）。</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（1）执行本单位章程的情况；</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（2）按照登记的宗旨和业务范围，开展了哪些具体的业务活动；</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（3）取得的主要社会效益和经济效益（用数字说明）；</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（4）存在的问题及改进措施和下一步工作思路；</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（5）其他需要报告的情况。</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11、相关资质认可或执业证明文件及有效期：填写本单位业务范围涉及的资质认可或执业许可文件，涉及多项的，应分别填写并说明有效期；</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12、绩效和受奖惩及诉讼投诉情况：“绩效”填写举办单位或有关部门对本单位的绩效考评及结果；“受奖惩”是有关部门对本单位的已奖励和惩处，以及所受奖惩的项目，不包括针对职工个人的奖惩情况；“诉讼投诉情况”填写是否有诉讼及社会投诉及具体内容；</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13、接受捐赠资助及其使用情况：填写本单位接受捐赠资助的数量、方式、使用方向和使用结果等；</w:t>
      </w:r>
    </w:p>
    <w:p>
      <w:pPr>
        <w:spacing w:line="360" w:lineRule="auto"/>
        <w:ind w:firstLine="640" w:firstLineChars="200"/>
        <w:rPr>
          <w:rFonts w:ascii="仿宋_GB2312" w:hAnsi="宋体" w:eastAsia="仿宋_GB2312"/>
          <w:color w:val="000000" w:themeColor="text1"/>
          <w:sz w:val="32"/>
          <w:szCs w:val="32"/>
        </w:rPr>
      </w:pPr>
      <w:r>
        <w:rPr>
          <w:rFonts w:hint="eastAsia" w:ascii="仿宋_GB2312" w:hAnsi="宋体" w:eastAsia="仿宋_GB2312"/>
          <w:sz w:val="32"/>
          <w:szCs w:val="32"/>
        </w:rPr>
        <w:t>14、</w:t>
      </w:r>
      <w:r>
        <w:rPr>
          <w:rFonts w:hint="eastAsia" w:ascii="仿宋_GB2312" w:hAnsi="宋体" w:eastAsia="仿宋_GB2312"/>
          <w:color w:val="000000" w:themeColor="text1"/>
          <w:sz w:val="32"/>
          <w:szCs w:val="32"/>
        </w:rPr>
        <w:t>事业单位委托意见：根据实际情况填写“兹委托登记管理机关公示我单位年度报告书”或“不同意公示”。法定代表人本人签名，并加盖公章，注明日期；</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15、举办单位意见（含保密审查意见）：举办单位应当对事业单位填写的情况认真核查，加盖举办单位公章、注明日期，并根据实际情况选择签署如下意见，情况一：“该年度报告书情况属实，并经保密审查，可以向社会公示。”（只盖公章未签署意见的视为此种情况）；情况二：“该年度报告书情况属实，经保密审查，不能向社会公示。”（属于情况二的，应该事先与登记管理机关沟通确认）。</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16、填表人、联系电话和填报日期：根据实际情况填写，请勿漏填。</w:t>
      </w:r>
    </w:p>
    <w:p>
      <w:pPr>
        <w:spacing w:line="360" w:lineRule="auto"/>
        <w:ind w:firstLine="645"/>
        <w:rPr>
          <w:rFonts w:ascii="仿宋" w:hAnsi="仿宋" w:eastAsia="仿宋"/>
          <w:color w:val="000000" w:themeColor="text1"/>
          <w:kern w:val="0"/>
          <w:sz w:val="32"/>
          <w:szCs w:val="32"/>
        </w:rPr>
      </w:pPr>
      <w:r>
        <w:rPr>
          <w:rFonts w:hint="eastAsia" w:ascii="仿宋" w:hAnsi="仿宋" w:eastAsia="仿宋"/>
          <w:color w:val="000000" w:themeColor="text1"/>
          <w:kern w:val="0"/>
          <w:sz w:val="32"/>
          <w:szCs w:val="32"/>
        </w:rPr>
        <w:t>注：表内涉及的数字栏，一律用阿拉伯数字填写。</w:t>
      </w:r>
    </w:p>
    <w:p>
      <w:pPr>
        <w:spacing w:line="360" w:lineRule="auto"/>
        <w:ind w:firstLine="640" w:firstLineChars="200"/>
        <w:rPr>
          <w:rFonts w:ascii="黑体" w:hAnsi="黑体" w:eastAsia="黑体"/>
          <w:bCs/>
          <w:color w:val="000000" w:themeColor="text1"/>
          <w:sz w:val="32"/>
          <w:szCs w:val="32"/>
        </w:rPr>
      </w:pPr>
      <w:r>
        <w:rPr>
          <w:rFonts w:hint="eastAsia" w:ascii="黑体" w:hAnsi="黑体" w:eastAsia="黑体"/>
          <w:bCs/>
          <w:color w:val="000000" w:themeColor="text1"/>
          <w:sz w:val="32"/>
          <w:szCs w:val="32"/>
        </w:rPr>
        <w:t>三、《事业单位法人年度报告书》填写示范文本</w:t>
      </w:r>
    </w:p>
    <w:p>
      <w:pPr>
        <w:spacing w:line="360" w:lineRule="auto"/>
        <w:ind w:firstLine="576" w:firstLineChars="200"/>
        <w:rPr>
          <w:rFonts w:ascii="黑体" w:hAnsi="黑体" w:eastAsia="黑体"/>
          <w:w w:val="90"/>
          <w:kern w:val="0"/>
          <w:sz w:val="32"/>
          <w:szCs w:val="32"/>
        </w:rPr>
      </w:pPr>
      <w:r>
        <w:rPr>
          <w:rFonts w:ascii="黑体" w:hAnsi="黑体" w:eastAsia="黑体"/>
          <w:w w:val="90"/>
          <w:kern w:val="0"/>
          <w:sz w:val="32"/>
          <w:szCs w:val="32"/>
        </w:rPr>
        <w:drawing>
          <wp:inline distT="0" distB="0" distL="0" distR="0">
            <wp:extent cx="5615940" cy="9048750"/>
            <wp:effectExtent l="19050" t="0" r="3810" b="0"/>
            <wp:docPr id="30" name="图片 4" descr="C:\Users\Administrator\Desktop\市登记局服务指南、制度修改\年度报告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C:\Users\Administrator\Desktop\市登记局服务指南、制度修改\年度报告书\1.jpg"/>
                    <pic:cNvPicPr>
                      <a:picLocks noChangeAspect="1" noChangeArrowheads="1"/>
                    </pic:cNvPicPr>
                  </pic:nvPicPr>
                  <pic:blipFill>
                    <a:blip r:embed="rId4"/>
                    <a:srcRect/>
                    <a:stretch>
                      <a:fillRect/>
                    </a:stretch>
                  </pic:blipFill>
                  <pic:spPr>
                    <a:xfrm>
                      <a:off x="0" y="0"/>
                      <a:ext cx="5615940" cy="9048750"/>
                    </a:xfrm>
                    <a:prstGeom prst="rect">
                      <a:avLst/>
                    </a:prstGeom>
                    <a:noFill/>
                    <a:ln w="9525">
                      <a:noFill/>
                      <a:miter lim="800000"/>
                      <a:headEnd/>
                      <a:tailEnd/>
                    </a:ln>
                  </pic:spPr>
                </pic:pic>
              </a:graphicData>
            </a:graphic>
          </wp:inline>
        </w:drawing>
      </w:r>
    </w:p>
    <w:p>
      <w:pPr>
        <w:spacing w:line="360" w:lineRule="auto"/>
        <w:ind w:firstLine="576" w:firstLineChars="200"/>
        <w:rPr>
          <w:rFonts w:ascii="黑体" w:hAnsi="黑体" w:eastAsia="黑体"/>
          <w:w w:val="90"/>
          <w:kern w:val="0"/>
          <w:sz w:val="32"/>
          <w:szCs w:val="32"/>
        </w:rPr>
      </w:pPr>
      <w:r>
        <w:rPr>
          <w:rFonts w:ascii="黑体" w:hAnsi="黑体" w:eastAsia="黑体"/>
          <w:w w:val="90"/>
          <w:kern w:val="0"/>
          <w:sz w:val="32"/>
          <w:szCs w:val="32"/>
        </w:rPr>
        <w:drawing>
          <wp:inline distT="0" distB="0" distL="0" distR="0">
            <wp:extent cx="5615305" cy="9001125"/>
            <wp:effectExtent l="19050" t="0" r="4084" b="0"/>
            <wp:docPr id="31" name="图片 5" descr="C:\Users\Administrator\Desktop\市登记局服务指南、制度修改\年度报告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C:\Users\Administrator\Desktop\市登记局服务指南、制度修改\年度报告书\2.jpg"/>
                    <pic:cNvPicPr>
                      <a:picLocks noChangeAspect="1" noChangeArrowheads="1"/>
                    </pic:cNvPicPr>
                  </pic:nvPicPr>
                  <pic:blipFill>
                    <a:blip r:embed="rId5" cstate="print"/>
                    <a:srcRect/>
                    <a:stretch>
                      <a:fillRect/>
                    </a:stretch>
                  </pic:blipFill>
                  <pic:spPr>
                    <a:xfrm>
                      <a:off x="0" y="0"/>
                      <a:ext cx="5615940" cy="9001565"/>
                    </a:xfrm>
                    <a:prstGeom prst="rect">
                      <a:avLst/>
                    </a:prstGeom>
                    <a:noFill/>
                    <a:ln w="9525">
                      <a:noFill/>
                      <a:miter lim="800000"/>
                      <a:headEnd/>
                      <a:tailEnd/>
                    </a:ln>
                  </pic:spPr>
                </pic:pic>
              </a:graphicData>
            </a:graphic>
          </wp:inline>
        </w:drawing>
      </w: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r>
        <w:rPr>
          <w:rFonts w:ascii="黑体" w:hAnsi="黑体" w:eastAsia="黑体"/>
          <w:w w:val="90"/>
          <w:kern w:val="0"/>
          <w:sz w:val="32"/>
          <w:szCs w:val="32"/>
        </w:rPr>
        <w:drawing>
          <wp:inline distT="0" distB="0" distL="0" distR="0">
            <wp:extent cx="5615940" cy="8867775"/>
            <wp:effectExtent l="19050" t="0" r="3810" b="0"/>
            <wp:docPr id="128" name="图片 6" descr="C:\Users\Administrator\Desktop\市登记局服务指南、制度修改\年度报告书\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 descr="C:\Users\Administrator\Desktop\市登记局服务指南、制度修改\年度报告书\3.jpg"/>
                    <pic:cNvPicPr>
                      <a:picLocks noChangeAspect="1" noChangeArrowheads="1"/>
                    </pic:cNvPicPr>
                  </pic:nvPicPr>
                  <pic:blipFill>
                    <a:blip r:embed="rId6" cstate="print"/>
                    <a:srcRect/>
                    <a:stretch>
                      <a:fillRect/>
                    </a:stretch>
                  </pic:blipFill>
                  <pic:spPr>
                    <a:xfrm>
                      <a:off x="0" y="0"/>
                      <a:ext cx="5615940" cy="8867775"/>
                    </a:xfrm>
                    <a:prstGeom prst="rect">
                      <a:avLst/>
                    </a:prstGeom>
                    <a:noFill/>
                    <a:ln w="9525">
                      <a:noFill/>
                      <a:miter lim="800000"/>
                      <a:headEnd/>
                      <a:tailEnd/>
                    </a:ln>
                  </pic:spPr>
                </pic:pic>
              </a:graphicData>
            </a:graphic>
          </wp:inline>
        </w:drawing>
      </w:r>
    </w:p>
    <w:p>
      <w:pPr>
        <w:spacing w:line="360" w:lineRule="auto"/>
        <w:ind w:firstLine="576" w:firstLineChars="200"/>
        <w:rPr>
          <w:rFonts w:ascii="黑体" w:hAnsi="黑体" w:eastAsia="黑体"/>
          <w:w w:val="90"/>
          <w:kern w:val="0"/>
          <w:sz w:val="32"/>
          <w:szCs w:val="32"/>
        </w:rPr>
      </w:pPr>
      <w:r>
        <w:rPr>
          <w:rFonts w:hint="eastAsia" w:ascii="黑体" w:hAnsi="黑体" w:eastAsia="黑体"/>
          <w:w w:val="90"/>
          <w:kern w:val="0"/>
          <w:sz w:val="32"/>
          <w:szCs w:val="32"/>
        </w:rPr>
        <w:t>委托公示的：</w:t>
      </w:r>
    </w:p>
    <w:p>
      <w:pPr>
        <w:spacing w:line="360" w:lineRule="auto"/>
        <w:ind w:firstLine="576" w:firstLineChars="200"/>
        <w:rPr>
          <w:rFonts w:ascii="黑体" w:hAnsi="黑体" w:eastAsia="黑体"/>
          <w:w w:val="90"/>
          <w:kern w:val="0"/>
          <w:sz w:val="32"/>
          <w:szCs w:val="32"/>
        </w:rPr>
      </w:pPr>
      <w:r>
        <w:rPr>
          <w:rFonts w:ascii="黑体" w:hAnsi="黑体" w:eastAsia="黑体"/>
          <w:w w:val="90"/>
          <w:kern w:val="0"/>
          <w:sz w:val="32"/>
          <w:szCs w:val="32"/>
        </w:rPr>
        <w:drawing>
          <wp:inline distT="0" distB="0" distL="0" distR="0">
            <wp:extent cx="5612765" cy="8562975"/>
            <wp:effectExtent l="19050" t="0" r="6511" b="0"/>
            <wp:docPr id="129" name="图片 7" descr="C:\Users\Administrator\Desktop\市登记局服务指南、制度修改\年度报告书\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descr="C:\Users\Administrator\Desktop\市登记局服务指南、制度修改\年度报告书\4.jpg"/>
                    <pic:cNvPicPr>
                      <a:picLocks noChangeAspect="1" noChangeArrowheads="1"/>
                    </pic:cNvPicPr>
                  </pic:nvPicPr>
                  <pic:blipFill>
                    <a:blip r:embed="rId7"/>
                    <a:srcRect/>
                    <a:stretch>
                      <a:fillRect/>
                    </a:stretch>
                  </pic:blipFill>
                  <pic:spPr>
                    <a:xfrm>
                      <a:off x="0" y="0"/>
                      <a:ext cx="5615940" cy="8567096"/>
                    </a:xfrm>
                    <a:prstGeom prst="rect">
                      <a:avLst/>
                    </a:prstGeom>
                    <a:noFill/>
                    <a:ln w="9525">
                      <a:noFill/>
                      <a:miter lim="800000"/>
                      <a:headEnd/>
                      <a:tailEnd/>
                    </a:ln>
                  </pic:spPr>
                </pic:pic>
              </a:graphicData>
            </a:graphic>
          </wp:inline>
        </w:drawing>
      </w: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r>
        <w:rPr>
          <w:rFonts w:hint="eastAsia" w:ascii="黑体" w:hAnsi="黑体" w:eastAsia="黑体"/>
          <w:w w:val="90"/>
          <w:kern w:val="0"/>
          <w:sz w:val="32"/>
          <w:szCs w:val="32"/>
        </w:rPr>
        <w:t>不同意公示的：</w:t>
      </w:r>
    </w:p>
    <w:p>
      <w:pPr>
        <w:spacing w:line="360" w:lineRule="auto"/>
        <w:ind w:firstLine="576" w:firstLineChars="200"/>
        <w:rPr>
          <w:rFonts w:ascii="黑体" w:hAnsi="黑体" w:eastAsia="黑体"/>
          <w:w w:val="90"/>
          <w:kern w:val="0"/>
          <w:sz w:val="32"/>
          <w:szCs w:val="32"/>
        </w:rPr>
      </w:pPr>
      <w:r>
        <w:rPr>
          <w:rFonts w:ascii="黑体" w:hAnsi="黑体" w:eastAsia="黑体"/>
          <w:w w:val="90"/>
          <w:kern w:val="0"/>
          <w:sz w:val="32"/>
          <w:szCs w:val="32"/>
        </w:rPr>
        <w:drawing>
          <wp:inline distT="0" distB="0" distL="0" distR="0">
            <wp:extent cx="5614670" cy="8267700"/>
            <wp:effectExtent l="19050" t="0" r="4646" b="0"/>
            <wp:docPr id="130" name="图片 8" descr="C:\Users\Administrator\Desktop\市登记局服务指南、制度修改\年度报告书\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 descr="C:\Users\Administrator\Desktop\市登记局服务指南、制度修改\年度报告书\5.jpg"/>
                    <pic:cNvPicPr>
                      <a:picLocks noChangeAspect="1" noChangeArrowheads="1"/>
                    </pic:cNvPicPr>
                  </pic:nvPicPr>
                  <pic:blipFill>
                    <a:blip r:embed="rId8" cstate="print"/>
                    <a:srcRect/>
                    <a:stretch>
                      <a:fillRect/>
                    </a:stretch>
                  </pic:blipFill>
                  <pic:spPr>
                    <a:xfrm>
                      <a:off x="0" y="0"/>
                      <a:ext cx="5615940" cy="8268931"/>
                    </a:xfrm>
                    <a:prstGeom prst="rect">
                      <a:avLst/>
                    </a:prstGeom>
                    <a:noFill/>
                    <a:ln w="9525">
                      <a:noFill/>
                      <a:miter lim="800000"/>
                      <a:headEnd/>
                      <a:tailEnd/>
                    </a:ln>
                  </pic:spPr>
                </pic:pic>
              </a:graphicData>
            </a:graphic>
          </wp:inline>
        </w:drawing>
      </w: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p>
    <w:sectPr>
      <w:pgSz w:w="11906" w:h="16838"/>
      <w:pgMar w:top="567" w:right="1531" w:bottom="567" w:left="1531"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9660E"/>
    <w:rsid w:val="0000433A"/>
    <w:rsid w:val="00011FDD"/>
    <w:rsid w:val="00016761"/>
    <w:rsid w:val="00024A96"/>
    <w:rsid w:val="000518E2"/>
    <w:rsid w:val="0005304C"/>
    <w:rsid w:val="000723D0"/>
    <w:rsid w:val="000736C5"/>
    <w:rsid w:val="00082D93"/>
    <w:rsid w:val="00084341"/>
    <w:rsid w:val="000A1994"/>
    <w:rsid w:val="000A19D3"/>
    <w:rsid w:val="000A739F"/>
    <w:rsid w:val="000B3750"/>
    <w:rsid w:val="000B7D1E"/>
    <w:rsid w:val="000C351C"/>
    <w:rsid w:val="000D5F4B"/>
    <w:rsid w:val="000D6983"/>
    <w:rsid w:val="000F14DF"/>
    <w:rsid w:val="000F76F9"/>
    <w:rsid w:val="00151532"/>
    <w:rsid w:val="001539CA"/>
    <w:rsid w:val="00187D2B"/>
    <w:rsid w:val="00194BE2"/>
    <w:rsid w:val="001A3E79"/>
    <w:rsid w:val="001A5E6F"/>
    <w:rsid w:val="001B2559"/>
    <w:rsid w:val="001C049A"/>
    <w:rsid w:val="001C1EEE"/>
    <w:rsid w:val="001C5CDF"/>
    <w:rsid w:val="001C62BE"/>
    <w:rsid w:val="001D1E5C"/>
    <w:rsid w:val="00214E7F"/>
    <w:rsid w:val="002446F2"/>
    <w:rsid w:val="00250029"/>
    <w:rsid w:val="00251233"/>
    <w:rsid w:val="002513C8"/>
    <w:rsid w:val="00251AA2"/>
    <w:rsid w:val="002556A7"/>
    <w:rsid w:val="00262495"/>
    <w:rsid w:val="00270B25"/>
    <w:rsid w:val="002863AF"/>
    <w:rsid w:val="0029290C"/>
    <w:rsid w:val="00293E47"/>
    <w:rsid w:val="00294316"/>
    <w:rsid w:val="00295A07"/>
    <w:rsid w:val="002A7818"/>
    <w:rsid w:val="002B2579"/>
    <w:rsid w:val="002B64E3"/>
    <w:rsid w:val="002C6482"/>
    <w:rsid w:val="002D7014"/>
    <w:rsid w:val="002E5FB7"/>
    <w:rsid w:val="002F0EC2"/>
    <w:rsid w:val="002F3644"/>
    <w:rsid w:val="002F5CFD"/>
    <w:rsid w:val="002F7E2D"/>
    <w:rsid w:val="003000B6"/>
    <w:rsid w:val="00304F72"/>
    <w:rsid w:val="00304FD0"/>
    <w:rsid w:val="00310BA2"/>
    <w:rsid w:val="00316407"/>
    <w:rsid w:val="00317094"/>
    <w:rsid w:val="00317364"/>
    <w:rsid w:val="003239FB"/>
    <w:rsid w:val="0033166F"/>
    <w:rsid w:val="003429D8"/>
    <w:rsid w:val="00343B74"/>
    <w:rsid w:val="0034636C"/>
    <w:rsid w:val="00347A1A"/>
    <w:rsid w:val="00356080"/>
    <w:rsid w:val="00357A18"/>
    <w:rsid w:val="00361C27"/>
    <w:rsid w:val="00383355"/>
    <w:rsid w:val="003835F3"/>
    <w:rsid w:val="00383F2A"/>
    <w:rsid w:val="00384018"/>
    <w:rsid w:val="0039329E"/>
    <w:rsid w:val="00393FD4"/>
    <w:rsid w:val="003A5836"/>
    <w:rsid w:val="003B01F0"/>
    <w:rsid w:val="003C220A"/>
    <w:rsid w:val="003C241D"/>
    <w:rsid w:val="003D68DF"/>
    <w:rsid w:val="003E4399"/>
    <w:rsid w:val="003F2DA8"/>
    <w:rsid w:val="003F5D1E"/>
    <w:rsid w:val="003F6823"/>
    <w:rsid w:val="00402D69"/>
    <w:rsid w:val="004172BF"/>
    <w:rsid w:val="00435DE9"/>
    <w:rsid w:val="00446409"/>
    <w:rsid w:val="00451078"/>
    <w:rsid w:val="00454819"/>
    <w:rsid w:val="00482477"/>
    <w:rsid w:val="00487E53"/>
    <w:rsid w:val="00493693"/>
    <w:rsid w:val="0049607D"/>
    <w:rsid w:val="00497BAE"/>
    <w:rsid w:val="004A10C9"/>
    <w:rsid w:val="004A1D27"/>
    <w:rsid w:val="004B0625"/>
    <w:rsid w:val="004B22D1"/>
    <w:rsid w:val="004B6DC8"/>
    <w:rsid w:val="004C401C"/>
    <w:rsid w:val="004C447C"/>
    <w:rsid w:val="004C66C9"/>
    <w:rsid w:val="004C6865"/>
    <w:rsid w:val="004C68DA"/>
    <w:rsid w:val="004D0D3B"/>
    <w:rsid w:val="004D20F1"/>
    <w:rsid w:val="004D3414"/>
    <w:rsid w:val="004D495F"/>
    <w:rsid w:val="004E2226"/>
    <w:rsid w:val="004E7293"/>
    <w:rsid w:val="004F191F"/>
    <w:rsid w:val="004F4672"/>
    <w:rsid w:val="00500C81"/>
    <w:rsid w:val="0050453E"/>
    <w:rsid w:val="00506CEE"/>
    <w:rsid w:val="00507303"/>
    <w:rsid w:val="00525281"/>
    <w:rsid w:val="00537F03"/>
    <w:rsid w:val="00542255"/>
    <w:rsid w:val="005500AB"/>
    <w:rsid w:val="00560143"/>
    <w:rsid w:val="00560643"/>
    <w:rsid w:val="00561F83"/>
    <w:rsid w:val="00570D98"/>
    <w:rsid w:val="00572D83"/>
    <w:rsid w:val="00585FC4"/>
    <w:rsid w:val="005905E5"/>
    <w:rsid w:val="00590DD7"/>
    <w:rsid w:val="00595BCE"/>
    <w:rsid w:val="005A39C5"/>
    <w:rsid w:val="005A4156"/>
    <w:rsid w:val="005B6ACD"/>
    <w:rsid w:val="005D7576"/>
    <w:rsid w:val="005E2CD9"/>
    <w:rsid w:val="005E4DED"/>
    <w:rsid w:val="005E6757"/>
    <w:rsid w:val="005F2917"/>
    <w:rsid w:val="005F65F0"/>
    <w:rsid w:val="00605E09"/>
    <w:rsid w:val="0060759B"/>
    <w:rsid w:val="00607E82"/>
    <w:rsid w:val="00632986"/>
    <w:rsid w:val="0063363A"/>
    <w:rsid w:val="00633E7C"/>
    <w:rsid w:val="0064571D"/>
    <w:rsid w:val="00647BC6"/>
    <w:rsid w:val="00653510"/>
    <w:rsid w:val="006560D3"/>
    <w:rsid w:val="006627B6"/>
    <w:rsid w:val="00665F99"/>
    <w:rsid w:val="00675D70"/>
    <w:rsid w:val="0067675D"/>
    <w:rsid w:val="006B69F1"/>
    <w:rsid w:val="006C663F"/>
    <w:rsid w:val="006D350F"/>
    <w:rsid w:val="006F7C56"/>
    <w:rsid w:val="00706F04"/>
    <w:rsid w:val="0071388D"/>
    <w:rsid w:val="007179FE"/>
    <w:rsid w:val="00720EC8"/>
    <w:rsid w:val="00724B21"/>
    <w:rsid w:val="00737B1D"/>
    <w:rsid w:val="00740FA0"/>
    <w:rsid w:val="0076517C"/>
    <w:rsid w:val="00780696"/>
    <w:rsid w:val="0078318B"/>
    <w:rsid w:val="00791F7B"/>
    <w:rsid w:val="00795729"/>
    <w:rsid w:val="007A18E8"/>
    <w:rsid w:val="007A4D1A"/>
    <w:rsid w:val="007B35E4"/>
    <w:rsid w:val="007B4EF2"/>
    <w:rsid w:val="007C174B"/>
    <w:rsid w:val="007C49DA"/>
    <w:rsid w:val="007C7E36"/>
    <w:rsid w:val="007D574A"/>
    <w:rsid w:val="007D5CB8"/>
    <w:rsid w:val="007D789C"/>
    <w:rsid w:val="007F1F76"/>
    <w:rsid w:val="007F570D"/>
    <w:rsid w:val="008014E7"/>
    <w:rsid w:val="00802247"/>
    <w:rsid w:val="008047E4"/>
    <w:rsid w:val="00831FE8"/>
    <w:rsid w:val="00834D5E"/>
    <w:rsid w:val="008445BA"/>
    <w:rsid w:val="00844D27"/>
    <w:rsid w:val="0087226B"/>
    <w:rsid w:val="00873ACC"/>
    <w:rsid w:val="00875A41"/>
    <w:rsid w:val="00883C0E"/>
    <w:rsid w:val="008924F5"/>
    <w:rsid w:val="0089660E"/>
    <w:rsid w:val="008A1E70"/>
    <w:rsid w:val="008A39F2"/>
    <w:rsid w:val="008A78FE"/>
    <w:rsid w:val="008B1216"/>
    <w:rsid w:val="008B43B4"/>
    <w:rsid w:val="008B7BB0"/>
    <w:rsid w:val="008C413A"/>
    <w:rsid w:val="008C4C4C"/>
    <w:rsid w:val="008E096C"/>
    <w:rsid w:val="009049FF"/>
    <w:rsid w:val="00916158"/>
    <w:rsid w:val="0092765A"/>
    <w:rsid w:val="00931660"/>
    <w:rsid w:val="00937DB5"/>
    <w:rsid w:val="00963444"/>
    <w:rsid w:val="0096522F"/>
    <w:rsid w:val="00965A04"/>
    <w:rsid w:val="00965A3E"/>
    <w:rsid w:val="00970593"/>
    <w:rsid w:val="00976C09"/>
    <w:rsid w:val="009926DA"/>
    <w:rsid w:val="00995B7C"/>
    <w:rsid w:val="009B424E"/>
    <w:rsid w:val="009C1A8E"/>
    <w:rsid w:val="009D46BB"/>
    <w:rsid w:val="009D4EC1"/>
    <w:rsid w:val="009F07C2"/>
    <w:rsid w:val="009F6AB3"/>
    <w:rsid w:val="00A15EA7"/>
    <w:rsid w:val="00A27825"/>
    <w:rsid w:val="00A341B4"/>
    <w:rsid w:val="00A41265"/>
    <w:rsid w:val="00A43042"/>
    <w:rsid w:val="00A4567B"/>
    <w:rsid w:val="00A46CE4"/>
    <w:rsid w:val="00A47991"/>
    <w:rsid w:val="00A534AF"/>
    <w:rsid w:val="00A5406C"/>
    <w:rsid w:val="00A54326"/>
    <w:rsid w:val="00A60EFF"/>
    <w:rsid w:val="00A62397"/>
    <w:rsid w:val="00A64E1A"/>
    <w:rsid w:val="00A64E1E"/>
    <w:rsid w:val="00A7374F"/>
    <w:rsid w:val="00A759FF"/>
    <w:rsid w:val="00A7716F"/>
    <w:rsid w:val="00A97BC2"/>
    <w:rsid w:val="00AB691F"/>
    <w:rsid w:val="00AB7770"/>
    <w:rsid w:val="00AC0924"/>
    <w:rsid w:val="00AC2345"/>
    <w:rsid w:val="00AC6AF2"/>
    <w:rsid w:val="00AD6EC5"/>
    <w:rsid w:val="00AF2B65"/>
    <w:rsid w:val="00AF314B"/>
    <w:rsid w:val="00B02337"/>
    <w:rsid w:val="00B04C79"/>
    <w:rsid w:val="00B17C3C"/>
    <w:rsid w:val="00B21F38"/>
    <w:rsid w:val="00B23BA8"/>
    <w:rsid w:val="00B434AD"/>
    <w:rsid w:val="00B46665"/>
    <w:rsid w:val="00B51837"/>
    <w:rsid w:val="00B561A3"/>
    <w:rsid w:val="00B646B3"/>
    <w:rsid w:val="00B84460"/>
    <w:rsid w:val="00B87E54"/>
    <w:rsid w:val="00B87F8E"/>
    <w:rsid w:val="00B90961"/>
    <w:rsid w:val="00B9285A"/>
    <w:rsid w:val="00B945FE"/>
    <w:rsid w:val="00B9670F"/>
    <w:rsid w:val="00BA135B"/>
    <w:rsid w:val="00BA62D7"/>
    <w:rsid w:val="00BA7764"/>
    <w:rsid w:val="00BB69C2"/>
    <w:rsid w:val="00BB78F4"/>
    <w:rsid w:val="00BC1374"/>
    <w:rsid w:val="00BD13B2"/>
    <w:rsid w:val="00BD72FB"/>
    <w:rsid w:val="00BE0E4E"/>
    <w:rsid w:val="00BE2BBA"/>
    <w:rsid w:val="00BE2D31"/>
    <w:rsid w:val="00BF4BC1"/>
    <w:rsid w:val="00C00A23"/>
    <w:rsid w:val="00C02C21"/>
    <w:rsid w:val="00C10B20"/>
    <w:rsid w:val="00C10F64"/>
    <w:rsid w:val="00C15AB7"/>
    <w:rsid w:val="00C23695"/>
    <w:rsid w:val="00C306FE"/>
    <w:rsid w:val="00C3183D"/>
    <w:rsid w:val="00C31CBA"/>
    <w:rsid w:val="00C32F3A"/>
    <w:rsid w:val="00C42142"/>
    <w:rsid w:val="00C46103"/>
    <w:rsid w:val="00C47D10"/>
    <w:rsid w:val="00C50F8E"/>
    <w:rsid w:val="00C51BF8"/>
    <w:rsid w:val="00C53ECF"/>
    <w:rsid w:val="00C60974"/>
    <w:rsid w:val="00C6222C"/>
    <w:rsid w:val="00C716A8"/>
    <w:rsid w:val="00C81360"/>
    <w:rsid w:val="00C9073A"/>
    <w:rsid w:val="00CC2F38"/>
    <w:rsid w:val="00D017AE"/>
    <w:rsid w:val="00D20FF8"/>
    <w:rsid w:val="00D25286"/>
    <w:rsid w:val="00D258EB"/>
    <w:rsid w:val="00D269E5"/>
    <w:rsid w:val="00D27DCE"/>
    <w:rsid w:val="00D35170"/>
    <w:rsid w:val="00D357EC"/>
    <w:rsid w:val="00D36D5D"/>
    <w:rsid w:val="00D3730F"/>
    <w:rsid w:val="00D41139"/>
    <w:rsid w:val="00D45BDC"/>
    <w:rsid w:val="00D46E42"/>
    <w:rsid w:val="00D512ED"/>
    <w:rsid w:val="00D52040"/>
    <w:rsid w:val="00D54A51"/>
    <w:rsid w:val="00D56577"/>
    <w:rsid w:val="00D64AE1"/>
    <w:rsid w:val="00D74745"/>
    <w:rsid w:val="00D7625B"/>
    <w:rsid w:val="00D766D3"/>
    <w:rsid w:val="00D83289"/>
    <w:rsid w:val="00D9164A"/>
    <w:rsid w:val="00D9327D"/>
    <w:rsid w:val="00D9752D"/>
    <w:rsid w:val="00DA0546"/>
    <w:rsid w:val="00DA7A8D"/>
    <w:rsid w:val="00DA7F72"/>
    <w:rsid w:val="00DB6B6E"/>
    <w:rsid w:val="00DB7C34"/>
    <w:rsid w:val="00DD1910"/>
    <w:rsid w:val="00DD5E56"/>
    <w:rsid w:val="00DE5B33"/>
    <w:rsid w:val="00E01FCA"/>
    <w:rsid w:val="00E03555"/>
    <w:rsid w:val="00E0616C"/>
    <w:rsid w:val="00E119EC"/>
    <w:rsid w:val="00E20D5A"/>
    <w:rsid w:val="00E2182D"/>
    <w:rsid w:val="00E24A28"/>
    <w:rsid w:val="00E24EEF"/>
    <w:rsid w:val="00E24FC0"/>
    <w:rsid w:val="00E25A66"/>
    <w:rsid w:val="00E26E12"/>
    <w:rsid w:val="00E26EA7"/>
    <w:rsid w:val="00E3234D"/>
    <w:rsid w:val="00E35F08"/>
    <w:rsid w:val="00E3783E"/>
    <w:rsid w:val="00E406EF"/>
    <w:rsid w:val="00E40BE9"/>
    <w:rsid w:val="00E74B06"/>
    <w:rsid w:val="00E76630"/>
    <w:rsid w:val="00E7782D"/>
    <w:rsid w:val="00E82748"/>
    <w:rsid w:val="00E90577"/>
    <w:rsid w:val="00E91E97"/>
    <w:rsid w:val="00EA5DFC"/>
    <w:rsid w:val="00EB32FE"/>
    <w:rsid w:val="00EB727B"/>
    <w:rsid w:val="00EC581E"/>
    <w:rsid w:val="00ED0EFD"/>
    <w:rsid w:val="00EE19A1"/>
    <w:rsid w:val="00EE7333"/>
    <w:rsid w:val="00EF1940"/>
    <w:rsid w:val="00EF61F0"/>
    <w:rsid w:val="00F00870"/>
    <w:rsid w:val="00F017D7"/>
    <w:rsid w:val="00F02604"/>
    <w:rsid w:val="00F06725"/>
    <w:rsid w:val="00F06BF9"/>
    <w:rsid w:val="00F1073A"/>
    <w:rsid w:val="00F15099"/>
    <w:rsid w:val="00F229B0"/>
    <w:rsid w:val="00F244E8"/>
    <w:rsid w:val="00F24F0C"/>
    <w:rsid w:val="00F368F6"/>
    <w:rsid w:val="00F42414"/>
    <w:rsid w:val="00F71CB6"/>
    <w:rsid w:val="00F83273"/>
    <w:rsid w:val="00F86FA8"/>
    <w:rsid w:val="00F903C2"/>
    <w:rsid w:val="00F91E13"/>
    <w:rsid w:val="00F969ED"/>
    <w:rsid w:val="00FC2FBF"/>
    <w:rsid w:val="00FD2DCD"/>
    <w:rsid w:val="00FD3F01"/>
    <w:rsid w:val="00FF5B46"/>
    <w:rsid w:val="015C653E"/>
    <w:rsid w:val="04E31508"/>
    <w:rsid w:val="05F236D9"/>
    <w:rsid w:val="079C4D8C"/>
    <w:rsid w:val="085F5D07"/>
    <w:rsid w:val="0B610013"/>
    <w:rsid w:val="0DD66E32"/>
    <w:rsid w:val="0DFF57C0"/>
    <w:rsid w:val="11342623"/>
    <w:rsid w:val="13F63E96"/>
    <w:rsid w:val="142812D5"/>
    <w:rsid w:val="14627E40"/>
    <w:rsid w:val="14945401"/>
    <w:rsid w:val="150E17C2"/>
    <w:rsid w:val="15874384"/>
    <w:rsid w:val="15C80FE2"/>
    <w:rsid w:val="163B6592"/>
    <w:rsid w:val="165F08D0"/>
    <w:rsid w:val="19DD223E"/>
    <w:rsid w:val="1A06665A"/>
    <w:rsid w:val="1A230584"/>
    <w:rsid w:val="1ADE32B1"/>
    <w:rsid w:val="1BDC799E"/>
    <w:rsid w:val="1D673F63"/>
    <w:rsid w:val="1DC9501A"/>
    <w:rsid w:val="1F4F38AE"/>
    <w:rsid w:val="1FD659D9"/>
    <w:rsid w:val="22970955"/>
    <w:rsid w:val="23CD4B8E"/>
    <w:rsid w:val="246C3416"/>
    <w:rsid w:val="27B23C73"/>
    <w:rsid w:val="27BC5FD9"/>
    <w:rsid w:val="2AFD52C6"/>
    <w:rsid w:val="2D2D3459"/>
    <w:rsid w:val="30B163DC"/>
    <w:rsid w:val="31AF5CE5"/>
    <w:rsid w:val="338E47A6"/>
    <w:rsid w:val="34EC5D84"/>
    <w:rsid w:val="356402F2"/>
    <w:rsid w:val="379C5377"/>
    <w:rsid w:val="380C5BCC"/>
    <w:rsid w:val="385154BB"/>
    <w:rsid w:val="3A1E472C"/>
    <w:rsid w:val="3B19045F"/>
    <w:rsid w:val="3B9B74E2"/>
    <w:rsid w:val="3BF67716"/>
    <w:rsid w:val="3DC634C9"/>
    <w:rsid w:val="3E1C1417"/>
    <w:rsid w:val="3E1E4C3C"/>
    <w:rsid w:val="40AC377D"/>
    <w:rsid w:val="41FD0E71"/>
    <w:rsid w:val="43761FE4"/>
    <w:rsid w:val="44366B9F"/>
    <w:rsid w:val="44B7699D"/>
    <w:rsid w:val="44C0410D"/>
    <w:rsid w:val="470D6798"/>
    <w:rsid w:val="4932537E"/>
    <w:rsid w:val="4A3845FF"/>
    <w:rsid w:val="4B9B1E64"/>
    <w:rsid w:val="4C967D31"/>
    <w:rsid w:val="4E415F82"/>
    <w:rsid w:val="4E765D1E"/>
    <w:rsid w:val="4E851691"/>
    <w:rsid w:val="4FEE414E"/>
    <w:rsid w:val="500452D5"/>
    <w:rsid w:val="51E5266C"/>
    <w:rsid w:val="51E57BB0"/>
    <w:rsid w:val="525644BF"/>
    <w:rsid w:val="52702749"/>
    <w:rsid w:val="538D4ACA"/>
    <w:rsid w:val="543A69E5"/>
    <w:rsid w:val="54A163E6"/>
    <w:rsid w:val="559B77E2"/>
    <w:rsid w:val="5C373BA0"/>
    <w:rsid w:val="5C961D1D"/>
    <w:rsid w:val="5D6E6D4E"/>
    <w:rsid w:val="5EE769B9"/>
    <w:rsid w:val="5F667CE7"/>
    <w:rsid w:val="60275772"/>
    <w:rsid w:val="61132853"/>
    <w:rsid w:val="62991CAF"/>
    <w:rsid w:val="64E25CB4"/>
    <w:rsid w:val="65A2389C"/>
    <w:rsid w:val="66461785"/>
    <w:rsid w:val="671B0254"/>
    <w:rsid w:val="6A3E5587"/>
    <w:rsid w:val="6A87752F"/>
    <w:rsid w:val="6B144ED0"/>
    <w:rsid w:val="6C551B0A"/>
    <w:rsid w:val="6EDF24BC"/>
    <w:rsid w:val="6F5320B1"/>
    <w:rsid w:val="71855EF2"/>
    <w:rsid w:val="72E44D21"/>
    <w:rsid w:val="74D4605C"/>
    <w:rsid w:val="752F3251"/>
    <w:rsid w:val="758A4BA8"/>
    <w:rsid w:val="76130AF2"/>
    <w:rsid w:val="77092ACC"/>
    <w:rsid w:val="773A4896"/>
    <w:rsid w:val="77AB2494"/>
    <w:rsid w:val="783A3ED8"/>
    <w:rsid w:val="78F20A5A"/>
    <w:rsid w:val="79ED2793"/>
    <w:rsid w:val="7BE92C87"/>
    <w:rsid w:val="7DC5706A"/>
    <w:rsid w:val="7F7804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160"/>
        <o:r id="V:Rule2" type="connector" idref="#_x0000_s2164"/>
        <o:r id="V:Rule3" type="connector" idref="#_x0000_s2166"/>
        <o:r id="V:Rule4" type="connector" idref="#_x0000_s2168"/>
        <o:r id="V:Rule5" type="connector" idref="#_x0000_s2170"/>
        <o:r id="V:Rule6" type="connector" idref="#_x0000_s2172"/>
        <o:r id="V:Rule7" type="connector" idref="#_x0000_s2174"/>
        <o:r id="V:Rule8" type="connector" idref="#_x0000_s2176"/>
        <o:r id="V:Rule9" type="connector" idref="#_x0000_s2178"/>
        <o:r id="V:Rule10" type="connector" idref="#_x0000_s2179"/>
        <o:r id="V:Rule11" type="connector" idref="#_x0000_s2180"/>
        <o:r id="V:Rule12" type="connector" idref="#_x0000_s218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qFormat/>
    <w:uiPriority w:val="9"/>
    <w:pPr>
      <w:spacing w:line="360" w:lineRule="auto"/>
      <w:ind w:firstLine="426" w:firstLineChars="177"/>
      <w:outlineLvl w:val="1"/>
    </w:pPr>
    <w:rPr>
      <w:rFonts w:ascii="仿宋_GB2312" w:hAnsi="Times New Roman" w:eastAsia="仿宋_GB2312" w:cs="Times New Roman"/>
      <w:b/>
      <w:kern w:val="0"/>
      <w:sz w:val="24"/>
      <w:szCs w:val="30"/>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3"/>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0"/>
    <w:rPr>
      <w:color w:val="0000FF" w:themeColor="hyperlink"/>
      <w:u w:val="single"/>
    </w:rPr>
  </w:style>
  <w:style w:type="character" w:customStyle="1" w:styleId="9">
    <w:name w:val="页眉 Char"/>
    <w:basedOn w:val="6"/>
    <w:link w:val="5"/>
    <w:semiHidden/>
    <w:qFormat/>
    <w:uiPriority w:val="99"/>
    <w:rPr>
      <w:sz w:val="18"/>
      <w:szCs w:val="18"/>
    </w:rPr>
  </w:style>
  <w:style w:type="character" w:customStyle="1" w:styleId="10">
    <w:name w:val="页脚 Char"/>
    <w:basedOn w:val="6"/>
    <w:link w:val="4"/>
    <w:semiHidden/>
    <w:qFormat/>
    <w:uiPriority w:val="99"/>
    <w:rPr>
      <w:sz w:val="18"/>
      <w:szCs w:val="18"/>
    </w:rPr>
  </w:style>
  <w:style w:type="character" w:customStyle="1" w:styleId="11">
    <w:name w:val="标题 2 Char"/>
    <w:basedOn w:val="6"/>
    <w:link w:val="2"/>
    <w:qFormat/>
    <w:uiPriority w:val="9"/>
    <w:rPr>
      <w:rFonts w:ascii="仿宋_GB2312" w:hAnsi="Times New Roman" w:eastAsia="仿宋_GB2312" w:cs="Times New Roman"/>
      <w:b/>
      <w:kern w:val="0"/>
      <w:sz w:val="24"/>
      <w:szCs w:val="30"/>
    </w:rPr>
  </w:style>
  <w:style w:type="paragraph" w:customStyle="1" w:styleId="12">
    <w:name w:val="List Paragraph"/>
    <w:basedOn w:val="1"/>
    <w:qFormat/>
    <w:uiPriority w:val="34"/>
    <w:pPr>
      <w:ind w:firstLine="420" w:firstLineChars="200"/>
    </w:pPr>
  </w:style>
  <w:style w:type="character" w:customStyle="1" w:styleId="13">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162"/>
    <customShpInfo spid="_x0000_s2163"/>
    <customShpInfo spid="_x0000_s2161"/>
    <customShpInfo spid="_x0000_s2164"/>
    <customShpInfo spid="_x0000_s2160"/>
    <customShpInfo spid="_x0000_s2165"/>
    <customShpInfo spid="_x0000_s2182"/>
    <customShpInfo spid="_x0000_s2166"/>
    <customShpInfo spid="_x0000_s2167"/>
    <customShpInfo spid="_x0000_s2179"/>
    <customShpInfo spid="_x0000_s2178"/>
    <customShpInfo spid="_x0000_s2168"/>
    <customShpInfo spid="_x0000_s2169"/>
    <customShpInfo spid="_x0000_s2170"/>
    <customShpInfo spid="_x0000_s2173"/>
    <customShpInfo spid="_x0000_s2171"/>
    <customShpInfo spid="_x0000_s2172"/>
    <customShpInfo spid="_x0000_s2174"/>
    <customShpInfo spid="_x0000_s2181"/>
    <customShpInfo spid="_x0000_s2175"/>
    <customShpInfo spid="_x0000_s2180"/>
    <customShpInfo spid="_x0000_s2176"/>
    <customShpInfo spid="_x0000_s21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1081</Words>
  <Characters>6167</Characters>
  <Lines>51</Lines>
  <Paragraphs>14</Paragraphs>
  <TotalTime>0</TotalTime>
  <ScaleCrop>false</ScaleCrop>
  <LinksUpToDate>false</LinksUpToDate>
  <CharactersWithSpaces>7234</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2018-05-14T03:23:00Z</dcterms:created>
  <dc:creator>lenovo</dc:creator>
  <cp:lastModifiedBy>L</cp:lastModifiedBy>
  <cp:lastPrinted>2018-05-16T02:23:00Z</cp:lastPrinted>
  <dcterms:modified xsi:type="dcterms:W3CDTF">2021-10-04T03:13:35Z</dcterms:modified>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ies>
</file>